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4" w:rsidRPr="00850494" w:rsidRDefault="00850494" w:rsidP="00850494">
      <w:pPr>
        <w:spacing w:line="60" w:lineRule="auto"/>
        <w:rPr>
          <w:rFonts w:ascii="Palatino Linotype" w:hAnsi="Palatino Linotype" w:cs="Arial"/>
          <w:b/>
          <w:bCs/>
          <w:sz w:val="28"/>
          <w:szCs w:val="28"/>
        </w:rPr>
      </w:pP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【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Format for Action</w:t>
      </w:r>
      <w:r w:rsidR="009E31D3">
        <w:rPr>
          <w:rFonts w:ascii="Palatino Linotype" w:hAnsi="Palatino Linotype" w:cs="Arial" w:hint="eastAsia"/>
          <w:b/>
          <w:bCs/>
          <w:sz w:val="28"/>
          <w:szCs w:val="28"/>
        </w:rPr>
        <w:t xml:space="preserve"> 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Plan</w:t>
      </w:r>
      <w:r w:rsidRPr="00850494">
        <w:rPr>
          <w:rFonts w:ascii="Palatino Linotype" w:hAnsi="Palatino Linotype" w:cs="Arial" w:hint="eastAsia"/>
          <w:b/>
          <w:bCs/>
          <w:sz w:val="28"/>
          <w:szCs w:val="28"/>
        </w:rPr>
        <w:t>】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1: Narrative Summary (refer to the attached format)</w:t>
      </w:r>
    </w:p>
    <w:p w:rsidR="00850494" w:rsidRPr="00D27EB9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2: Plan of Operation (refer to the attached format)</w:t>
      </w:r>
    </w:p>
    <w:p w:rsidR="00850494" w:rsidRDefault="00850494" w:rsidP="00850494">
      <w:pPr>
        <w:spacing w:line="60" w:lineRule="auto"/>
        <w:ind w:leftChars="187" w:left="386"/>
        <w:rPr>
          <w:rFonts w:ascii="Palatino Linotype" w:hAnsi="Palatino Linotype" w:cs="Arial"/>
          <w:b/>
          <w:bCs/>
          <w:sz w:val="22"/>
          <w:szCs w:val="22"/>
        </w:rPr>
      </w:pPr>
      <w:r w:rsidRPr="00D27EB9">
        <w:rPr>
          <w:rFonts w:ascii="Palatino Linotype" w:hAnsi="Palatino Linotype" w:cs="Arial"/>
          <w:b/>
          <w:bCs/>
          <w:sz w:val="22"/>
          <w:szCs w:val="22"/>
        </w:rPr>
        <w:t>3: PPT (Maximum 10 slides based on Narrative Summary)</w:t>
      </w:r>
    </w:p>
    <w:p w:rsidR="00850494" w:rsidRPr="00850494" w:rsidRDefault="00850494" w:rsidP="00850494">
      <w:pPr>
        <w:spacing w:line="60" w:lineRule="auto"/>
        <w:ind w:leftChars="239" w:left="601" w:hangingChars="49" w:hanging="107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 w:hint="eastAsia"/>
          <w:b/>
          <w:bCs/>
          <w:sz w:val="22"/>
          <w:szCs w:val="22"/>
        </w:rPr>
        <w:t xml:space="preserve">* </w:t>
      </w:r>
      <w:r w:rsidRPr="00D27EB9">
        <w:rPr>
          <w:rFonts w:ascii="Palatino Linotype" w:hAnsi="Palatino Linotype" w:cs="Arial"/>
          <w:sz w:val="22"/>
          <w:szCs w:val="22"/>
        </w:rPr>
        <w:t>The action plan should be prepared both in Word-based narrative report and in Power Point-based presentation data.</w:t>
      </w: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spacing w:line="60" w:lineRule="auto"/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</w:p>
    <w:p w:rsidR="00850494" w:rsidRPr="00D27EB9" w:rsidRDefault="00850494" w:rsidP="00850494">
      <w:pPr>
        <w:jc w:val="center"/>
        <w:rPr>
          <w:rFonts w:ascii="Palatino Linotype" w:eastAsia="MS PGothic" w:hAnsi="Palatino Linotype" w:cs="Arial"/>
          <w:b/>
          <w:bCs/>
          <w:sz w:val="40"/>
          <w:szCs w:val="40"/>
        </w:rPr>
      </w:pPr>
      <w:r w:rsidRPr="00D27EB9">
        <w:rPr>
          <w:rFonts w:ascii="Palatino Linotype" w:eastAsia="MS PGothic" w:hAnsi="Palatino Linotype" w:cs="Arial"/>
          <w:b/>
          <w:bCs/>
          <w:sz w:val="40"/>
          <w:szCs w:val="40"/>
        </w:rPr>
        <w:lastRenderedPageBreak/>
        <w:t xml:space="preserve">Action Plan </w:t>
      </w:r>
    </w:p>
    <w:p w:rsidR="00850494" w:rsidRPr="00D27EB9" w:rsidRDefault="00850494" w:rsidP="00850494">
      <w:pPr>
        <w:snapToGrid w:val="0"/>
        <w:spacing w:line="300" w:lineRule="atLeast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 xml:space="preserve">The </w:t>
      </w:r>
      <w:r w:rsidR="009E31D3" w:rsidRPr="009E31D3">
        <w:rPr>
          <w:rFonts w:ascii="Palatino Linotype" w:hAnsi="Palatino Linotype"/>
          <w:b/>
          <w:bCs/>
          <w:iCs/>
          <w:sz w:val="24"/>
        </w:rPr>
        <w:t>J1100711</w:t>
      </w:r>
      <w:r w:rsidR="009E31D3">
        <w:rPr>
          <w:rFonts w:ascii="Palatino Linotype" w:hAnsi="Palatino Linotype" w:hint="eastAsia"/>
          <w:b/>
          <w:bCs/>
          <w:iCs/>
          <w:sz w:val="24"/>
        </w:rPr>
        <w:t xml:space="preserve"> </w:t>
      </w:r>
      <w:r w:rsidRPr="00D27EB9">
        <w:rPr>
          <w:rFonts w:ascii="Palatino Linotype" w:eastAsia="MS PGothic" w:hAnsi="Palatino Linotype" w:cs="Arial"/>
          <w:b/>
          <w:color w:val="000000"/>
          <w:sz w:val="28"/>
          <w:szCs w:val="28"/>
        </w:rPr>
        <w:t>Group Training Course on</w:t>
      </w:r>
      <w:r w:rsidRPr="00D27EB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  <w:r w:rsidRPr="009E31D3">
        <w:rPr>
          <w:rFonts w:ascii="Palatino Linotype" w:eastAsia="MS PGothic" w:hAnsi="Palatino Linotype" w:cs="Arial"/>
          <w:b/>
          <w:bCs/>
          <w:sz w:val="24"/>
        </w:rPr>
        <w:t>“IMPROVING TEACHING METHODS IN</w:t>
      </w:r>
      <w:r w:rsidRPr="009E31D3">
        <w:rPr>
          <w:rFonts w:ascii="Palatino Linotype" w:eastAsia="MS PGothic" w:hAnsi="Palatino Linotype" w:cs="Arial" w:hint="eastAsia"/>
          <w:b/>
          <w:bCs/>
          <w:sz w:val="24"/>
        </w:rPr>
        <w:t xml:space="preserve"> </w:t>
      </w:r>
      <w:r w:rsidRPr="009E31D3">
        <w:rPr>
          <w:rFonts w:ascii="Palatino Linotype" w:eastAsia="MS PGothic" w:hAnsi="Palatino Linotype" w:cs="Arial"/>
          <w:b/>
          <w:bCs/>
          <w:sz w:val="24"/>
        </w:rPr>
        <w:t xml:space="preserve">MATHEMATICS IN PRIMARY EDUCATION” </w:t>
      </w:r>
    </w:p>
    <w:p w:rsidR="009E31D3" w:rsidRPr="009E31D3" w:rsidRDefault="009E31D3" w:rsidP="009E31D3">
      <w:pPr>
        <w:snapToGrid w:val="0"/>
        <w:spacing w:line="300" w:lineRule="atLeast"/>
        <w:jc w:val="center"/>
        <w:rPr>
          <w:rFonts w:ascii="Palatino Linotype" w:eastAsia="MS PGothic" w:hAnsi="Palatino Linotype" w:cs="Arial"/>
          <w:b/>
          <w:bCs/>
          <w:sz w:val="24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16"/>
        <w:gridCol w:w="8399"/>
      </w:tblGrid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399" w:type="dxa"/>
          </w:tcPr>
          <w:p w:rsidR="00850494" w:rsidRPr="00D27EB9" w:rsidRDefault="00C5322C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Melanie Yangrelbug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8399" w:type="dxa"/>
          </w:tcPr>
          <w:p w:rsidR="00850494" w:rsidRPr="00D27EB9" w:rsidRDefault="00C5322C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Republic of Palau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8399" w:type="dxa"/>
          </w:tcPr>
          <w:p w:rsidR="00850494" w:rsidRPr="00D27EB9" w:rsidRDefault="00C5322C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Ministry of Education</w:t>
            </w:r>
          </w:p>
        </w:tc>
      </w:tr>
      <w:tr w:rsidR="00850494" w:rsidRPr="00D27EB9" w:rsidTr="00850494">
        <w:trPr>
          <w:trHeight w:val="70"/>
        </w:trPr>
        <w:tc>
          <w:tcPr>
            <w:tcW w:w="1816" w:type="dxa"/>
          </w:tcPr>
          <w:p w:rsidR="00850494" w:rsidRPr="00D27EB9" w:rsidRDefault="00850494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27EB9">
              <w:rPr>
                <w:rFonts w:ascii="Palatino Linotype" w:hAnsi="Palatino Linotype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8399" w:type="dxa"/>
          </w:tcPr>
          <w:p w:rsidR="00850494" w:rsidRPr="00D27EB9" w:rsidRDefault="00C5322C" w:rsidP="00850494">
            <w:pPr>
              <w:snapToGrid w:val="0"/>
              <w:spacing w:line="240" w:lineRule="atLeast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Math Specialist</w:t>
            </w:r>
          </w:p>
        </w:tc>
      </w:tr>
    </w:tbl>
    <w:p w:rsidR="00850494" w:rsidRPr="00D27EB9" w:rsidRDefault="00850494" w:rsidP="00850494">
      <w:pPr>
        <w:rPr>
          <w:rFonts w:ascii="Palatino Linotype" w:eastAsia="MS PGothic" w:hAnsi="Palatino Linotype" w:cs="Arial"/>
          <w:kern w:val="0"/>
          <w:sz w:val="22"/>
          <w:szCs w:val="22"/>
        </w:rPr>
      </w:pPr>
    </w:p>
    <w:tbl>
      <w:tblPr>
        <w:tblW w:w="1022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8"/>
        <w:gridCol w:w="8363"/>
      </w:tblGrid>
      <w:tr w:rsidR="00850494" w:rsidRPr="00D27EB9" w:rsidTr="00850494">
        <w:trPr>
          <w:trHeight w:val="285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0B0748" w:rsidRDefault="00DD4487" w:rsidP="00850494">
            <w:pPr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hAnsiTheme="minorHAnsi"/>
                <w:sz w:val="24"/>
              </w:rPr>
              <w:t xml:space="preserve">Primary Mathematics </w:t>
            </w:r>
            <w:r w:rsidR="000B0748" w:rsidRPr="000B0748">
              <w:rPr>
                <w:rFonts w:asciiTheme="minorHAnsi" w:hAnsiTheme="minorHAnsi"/>
                <w:sz w:val="24"/>
              </w:rPr>
              <w:t>Open-Ended Teaching Approach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P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eriod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0494" w:rsidRPr="000B0748" w:rsidRDefault="00DD4487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hAnsiTheme="minorHAnsi"/>
                <w:sz w:val="24"/>
              </w:rPr>
              <w:t>Project duration: April 2012 to 201</w:t>
            </w:r>
            <w:r w:rsidR="000B0748" w:rsidRPr="000B0748">
              <w:rPr>
                <w:rFonts w:asciiTheme="minorHAnsi" w:hAnsiTheme="minorHAnsi"/>
                <w:sz w:val="24"/>
              </w:rPr>
              <w:t>5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Location</w:t>
            </w:r>
          </w:p>
        </w:tc>
        <w:tc>
          <w:tcPr>
            <w:tcW w:w="8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0B0748" w:rsidRDefault="000B0748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Ngeremlengui Elementary School</w:t>
            </w:r>
          </w:p>
        </w:tc>
      </w:tr>
      <w:tr w:rsidR="00850494" w:rsidRPr="00D27EB9" w:rsidTr="00850494">
        <w:trPr>
          <w:trHeight w:val="285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T</w:t>
            </w:r>
            <w:r w:rsidRPr="00ED33ED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>arget Group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:rsidR="00850494" w:rsidRPr="000B0748" w:rsidRDefault="000B0748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Grades 1 to 3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  <w:p w:rsidR="004529D5" w:rsidRPr="00D27EB9" w:rsidRDefault="004529D5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8"/>
                <w:szCs w:val="28"/>
              </w:rPr>
              <w:t>NARRATIVE SUMMARY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OVERALL GOAL 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4529D5" w:rsidRPr="000B0748" w:rsidRDefault="00AF274E" w:rsidP="00AF274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4"/>
              </w:rPr>
            </w:pPr>
            <w:r w:rsidRPr="000B0748">
              <w:rPr>
                <w:rFonts w:ascii="Calibri" w:hAnsi="Calibri"/>
                <w:sz w:val="24"/>
                <w:lang w:eastAsia="en-US"/>
              </w:rPr>
              <w:t>Students master and maintain their grade level math skills and concepts.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SPECIFIC OBJECTIVES&gt; (PROJECT PURPOSE)</w:t>
            </w:r>
          </w:p>
        </w:tc>
      </w:tr>
      <w:tr w:rsidR="00850494" w:rsidRPr="00D27EB9" w:rsidTr="00850494">
        <w:trPr>
          <w:trHeight w:val="8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4529D5" w:rsidRPr="000B0748" w:rsidRDefault="00AF274E" w:rsidP="00AF274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Teachers will be able to use open-ended teaching approach. 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737AE3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 xml:space="preserve">&lt; YOUR LEARNING IN </w:t>
            </w:r>
            <w:smartTag w:uri="urn:schemas-microsoft-com:office:smarttags" w:element="place">
              <w:smartTag w:uri="urn:schemas-microsoft-com:office:smarttags" w:element="country-region">
                <w:r w:rsidRPr="00737AE3">
                  <w:rPr>
                    <w:rFonts w:ascii="Palatino Linotype" w:eastAsia="MS PGothic" w:hAnsi="Palatino Linotype" w:cs="Arial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Pr="00737AE3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0B0748" w:rsidRDefault="00850494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1.</w:t>
            </w:r>
            <w:r w:rsidR="00AF274E"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 </w:t>
            </w:r>
            <w:r w:rsidR="00BD6DAF" w:rsidRPr="000B0748">
              <w:rPr>
                <w:rFonts w:asciiTheme="minorHAnsi" w:eastAsia="MS PGothic" w:hAnsiTheme="minorHAnsi" w:cs="Arial"/>
                <w:kern w:val="0"/>
                <w:sz w:val="24"/>
              </w:rPr>
              <w:t>Problem solving approach</w:t>
            </w:r>
          </w:p>
          <w:p w:rsidR="00850494" w:rsidRPr="000B0748" w:rsidRDefault="00850494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2.</w:t>
            </w:r>
            <w:r w:rsidR="00BD6DAF"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 3 Thinking Skills: deductive, inductive, and analogical thinking</w:t>
            </w:r>
          </w:p>
          <w:p w:rsidR="00850494" w:rsidRPr="000B0748" w:rsidRDefault="00850494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3.</w:t>
            </w:r>
            <w:r w:rsidR="00BD6DAF"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 Blackboard Management</w:t>
            </w:r>
          </w:p>
          <w:p w:rsidR="00C5322C" w:rsidRPr="000B0748" w:rsidRDefault="00850494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4.</w:t>
            </w:r>
            <w:r w:rsidR="00BD6DAF"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 </w:t>
            </w:r>
            <w:r w:rsidR="00C5322C" w:rsidRPr="000B0748">
              <w:rPr>
                <w:rFonts w:asciiTheme="minorHAnsi" w:eastAsia="MS PGothic" w:hAnsiTheme="minorHAnsi" w:cs="Arial"/>
                <w:kern w:val="0"/>
                <w:sz w:val="24"/>
              </w:rPr>
              <w:t>Japan Textbook Format</w:t>
            </w:r>
          </w:p>
          <w:p w:rsidR="00850494" w:rsidRDefault="00C5322C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>5</w:t>
            </w:r>
            <w:r w:rsidR="00850494" w:rsidRPr="000B0748">
              <w:rPr>
                <w:rFonts w:asciiTheme="minorHAnsi" w:eastAsia="MS PGothic" w:hAnsiTheme="minorHAnsi" w:cs="Arial"/>
                <w:kern w:val="0"/>
                <w:sz w:val="24"/>
              </w:rPr>
              <w:t>.</w:t>
            </w:r>
            <w:r w:rsidRPr="000B0748">
              <w:rPr>
                <w:rFonts w:asciiTheme="minorHAnsi" w:eastAsia="MS PGothic" w:hAnsiTheme="minorHAnsi" w:cs="Arial"/>
                <w:kern w:val="0"/>
                <w:sz w:val="24"/>
              </w:rPr>
              <w:t xml:space="preserve"> Japan Teacher Training Programs</w:t>
            </w:r>
          </w:p>
          <w:p w:rsidR="00D44A38" w:rsidRPr="00D44A38" w:rsidRDefault="00D44A38" w:rsidP="000B0748">
            <w:pPr>
              <w:widowControl/>
              <w:adjustRightInd w:val="0"/>
              <w:snapToGrid w:val="0"/>
              <w:spacing w:before="100" w:before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CC188E" w:rsidRDefault="00CC188E" w:rsidP="00850494">
            <w:pPr>
              <w:widowControl/>
              <w:adjustRightInd w:val="0"/>
              <w:snapToGrid w:val="0"/>
              <w:spacing w:before="100" w:before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OUTPUTS</w:t>
            </w:r>
            <w:r w:rsidRPr="00CC188E">
              <w:rPr>
                <w:rFonts w:ascii="Palatino Linotype" w:eastAsia="MS PGothic" w:hAnsi="Palatino Linotype" w:cs="Arial" w:hint="eastAsia"/>
                <w:b/>
                <w:kern w:val="0"/>
                <w:sz w:val="22"/>
                <w:szCs w:val="22"/>
              </w:rPr>
              <w:t xml:space="preserve">  by applying your learning in </w:t>
            </w:r>
            <w:smartTag w:uri="urn:schemas-microsoft-com:office:smarttags" w:element="country-region">
              <w:smartTag w:uri="urn:schemas-microsoft-com:office:smarttags" w:element="place">
                <w:r w:rsidRPr="00CC188E">
                  <w:rPr>
                    <w:rFonts w:ascii="Palatino Linotype" w:eastAsia="MS PGothic" w:hAnsi="Palatino Linotype" w:cs="Arial" w:hint="eastAsia"/>
                    <w:b/>
                    <w:kern w:val="0"/>
                    <w:sz w:val="22"/>
                    <w:szCs w:val="22"/>
                  </w:rPr>
                  <w:t>Japan</w:t>
                </w:r>
              </w:smartTag>
            </w:smartTag>
            <w:r w:rsidR="00850494" w:rsidRPr="00CC188E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&gt;</w:t>
            </w:r>
          </w:p>
        </w:tc>
      </w:tr>
      <w:tr w:rsidR="00850494" w:rsidRPr="00D27EB9" w:rsidTr="00850494">
        <w:trPr>
          <w:trHeight w:val="300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0B0748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</w:pPr>
            <w:r w:rsidRPr="000B0748"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  <w:t>Output 1</w:t>
            </w:r>
          </w:p>
          <w:p w:rsidR="00850494" w:rsidRPr="00C5322C" w:rsidRDefault="00C5322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</w:pPr>
            <w:r w:rsidRPr="00C5322C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>Teachers are able to implement open-ended teaching approach in their class.</w:t>
            </w:r>
          </w:p>
          <w:p w:rsidR="00850494" w:rsidRPr="000B0748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</w:pPr>
            <w:r w:rsidRPr="000B0748"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  <w:t>Output 2</w:t>
            </w:r>
          </w:p>
          <w:p w:rsidR="00850494" w:rsidRPr="00C5322C" w:rsidRDefault="00C5322C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</w:pPr>
            <w:r w:rsidRPr="00C5322C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>T</w:t>
            </w:r>
            <w:r w:rsidR="000B0748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>eachers are able to implement open-ended approach in a</w:t>
            </w:r>
            <w:r w:rsidRPr="00C5322C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 xml:space="preserve"> lesson-study or open class.</w:t>
            </w:r>
          </w:p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285"/>
        </w:trPr>
        <w:tc>
          <w:tcPr>
            <w:tcW w:w="10221" w:type="dxa"/>
            <w:gridSpan w:val="2"/>
            <w:shd w:val="clear" w:color="auto" w:fill="auto"/>
            <w:noWrap/>
            <w:vAlign w:val="center"/>
          </w:tcPr>
          <w:p w:rsidR="00850494" w:rsidRPr="00ED33ED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</w:pPr>
            <w:r w:rsidRPr="00ED33ED">
              <w:rPr>
                <w:rFonts w:ascii="Palatino Linotype" w:eastAsia="MS PGothic" w:hAnsi="Palatino Linotype" w:cs="Arial"/>
                <w:b/>
                <w:kern w:val="0"/>
                <w:sz w:val="22"/>
                <w:szCs w:val="22"/>
              </w:rPr>
              <w:t>&lt; ACTIVITIES &gt;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 w:val="restart"/>
            <w:shd w:val="clear" w:color="auto" w:fill="auto"/>
            <w:noWrap/>
            <w:vAlign w:val="center"/>
          </w:tcPr>
          <w:p w:rsidR="00850494" w:rsidRPr="003323EE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3323EE">
              <w:rPr>
                <w:rFonts w:asciiTheme="minorHAnsi" w:eastAsia="MS PGothic" w:hAnsiTheme="minorHAnsi" w:cs="Arial"/>
                <w:b/>
                <w:kern w:val="0"/>
                <w:sz w:val="24"/>
                <w:u w:val="single"/>
              </w:rPr>
              <w:t>Output 1</w:t>
            </w:r>
            <w:r w:rsidR="00DD4487" w:rsidRPr="003323EE">
              <w:rPr>
                <w:rFonts w:asciiTheme="minorHAnsi" w:hAnsiTheme="minorHAnsi"/>
                <w:sz w:val="24"/>
              </w:rPr>
              <w:t xml:space="preserve"> </w:t>
            </w:r>
            <w:r w:rsidR="000B0748" w:rsidRPr="003323EE">
              <w:rPr>
                <w:rFonts w:asciiTheme="minorHAnsi" w:eastAsia="MS PGothic" w:hAnsiTheme="minorHAnsi" w:cs="Arial"/>
                <w:kern w:val="0"/>
                <w:sz w:val="24"/>
              </w:rPr>
              <w:t>Teachers are able to implement open-ended teaching approach in their class.</w:t>
            </w:r>
          </w:p>
          <w:p w:rsidR="00850494" w:rsidRDefault="00850494" w:rsidP="000C3D35">
            <w:pPr>
              <w:spacing w:line="300" w:lineRule="exact"/>
              <w:rPr>
                <w:rFonts w:asciiTheme="minorHAnsi" w:hAnsiTheme="minorHAnsi"/>
                <w:sz w:val="24"/>
              </w:rPr>
            </w:pPr>
            <w:r w:rsidRPr="003323EE">
              <w:rPr>
                <w:rFonts w:asciiTheme="minorHAnsi" w:eastAsia="MS PGothic" w:hAnsiTheme="minorHAnsi" w:cs="Arial"/>
                <w:b/>
                <w:kern w:val="0"/>
                <w:sz w:val="24"/>
              </w:rPr>
              <w:t>Activity 1-1</w:t>
            </w:r>
            <w:r w:rsidR="00DD4487" w:rsidRPr="003323EE">
              <w:rPr>
                <w:rFonts w:asciiTheme="minorHAnsi" w:hAnsiTheme="minorHAnsi"/>
                <w:sz w:val="24"/>
              </w:rPr>
              <w:t xml:space="preserve"> </w:t>
            </w:r>
            <w:r w:rsidR="000B0748" w:rsidRPr="003323EE">
              <w:rPr>
                <w:rFonts w:asciiTheme="minorHAnsi" w:hAnsiTheme="minorHAnsi"/>
                <w:sz w:val="24"/>
              </w:rPr>
              <w:t xml:space="preserve">Provide Teacher Training on Open-Ended Teaching </w:t>
            </w:r>
            <w:r w:rsidR="003323EE" w:rsidRPr="003323EE">
              <w:rPr>
                <w:rFonts w:asciiTheme="minorHAnsi" w:hAnsiTheme="minorHAnsi"/>
                <w:sz w:val="24"/>
              </w:rPr>
              <w:t>Strategies</w:t>
            </w:r>
            <w:r w:rsidR="00117621">
              <w:rPr>
                <w:rFonts w:asciiTheme="minorHAnsi" w:hAnsiTheme="minorHAnsi"/>
                <w:sz w:val="24"/>
              </w:rPr>
              <w:t xml:space="preserve"> 3</w:t>
            </w:r>
            <w:r w:rsidR="000B0748" w:rsidRPr="003323EE">
              <w:rPr>
                <w:rFonts w:asciiTheme="minorHAnsi" w:hAnsiTheme="minorHAnsi"/>
                <w:sz w:val="24"/>
              </w:rPr>
              <w:t xml:space="preserve"> times a year</w:t>
            </w:r>
          </w:p>
          <w:p w:rsidR="000C3D35" w:rsidRPr="000C3D35" w:rsidRDefault="000C3D35" w:rsidP="000C3D35">
            <w:pPr>
              <w:spacing w:line="300" w:lineRule="exact"/>
              <w:rPr>
                <w:rFonts w:asciiTheme="minorHAnsi" w:hAnsiTheme="minorHAnsi"/>
                <w:sz w:val="24"/>
              </w:rPr>
            </w:pPr>
          </w:p>
          <w:p w:rsidR="00850494" w:rsidRPr="003323EE" w:rsidRDefault="00850494" w:rsidP="003323EE">
            <w:pPr>
              <w:pStyle w:val="ListParagraph"/>
              <w:spacing w:line="300" w:lineRule="exact"/>
              <w:ind w:leftChars="0" w:left="0"/>
              <w:rPr>
                <w:rFonts w:asciiTheme="minorHAnsi" w:hAnsiTheme="minorHAnsi"/>
                <w:sz w:val="24"/>
                <w:szCs w:val="24"/>
              </w:rPr>
            </w:pPr>
            <w:r w:rsidRPr="003323EE">
              <w:rPr>
                <w:rFonts w:asciiTheme="minorHAnsi" w:eastAsia="MS PGothic" w:hAnsiTheme="minorHAnsi" w:cs="Arial"/>
                <w:b/>
                <w:kern w:val="0"/>
                <w:sz w:val="24"/>
                <w:szCs w:val="24"/>
              </w:rPr>
              <w:lastRenderedPageBreak/>
              <w:t>Activity 1-2</w:t>
            </w:r>
            <w:r w:rsidR="00DD4487" w:rsidRPr="003323EE">
              <w:rPr>
                <w:rFonts w:asciiTheme="minorHAnsi" w:eastAsia="MS PGothic" w:hAnsiTheme="minorHAnsi" w:cs="Arial"/>
                <w:kern w:val="0"/>
                <w:sz w:val="24"/>
                <w:szCs w:val="24"/>
              </w:rPr>
              <w:t xml:space="preserve"> </w:t>
            </w:r>
            <w:r w:rsidR="003323EE" w:rsidRPr="003323EE">
              <w:rPr>
                <w:rFonts w:asciiTheme="minorHAnsi" w:eastAsia="MS PGothic" w:hAnsiTheme="minorHAnsi" w:cs="Arial"/>
                <w:kern w:val="0"/>
                <w:sz w:val="24"/>
                <w:szCs w:val="24"/>
              </w:rPr>
              <w:t xml:space="preserve">Provide Teacher Training on Classroom Management </w:t>
            </w:r>
          </w:p>
          <w:p w:rsidR="00850494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4"/>
              </w:rPr>
            </w:pPr>
            <w:r w:rsidRPr="003323EE">
              <w:rPr>
                <w:rFonts w:asciiTheme="minorHAnsi" w:eastAsia="MS PGothic" w:hAnsiTheme="minorHAnsi" w:cs="Arial"/>
                <w:b/>
                <w:kern w:val="0"/>
                <w:sz w:val="24"/>
              </w:rPr>
              <w:t>Activity 1-3</w:t>
            </w:r>
            <w:r w:rsidR="00DD4487" w:rsidRPr="003323EE">
              <w:rPr>
                <w:rFonts w:asciiTheme="minorHAnsi" w:eastAsia="MS PGothic" w:hAnsiTheme="minorHAnsi" w:cs="Arial"/>
                <w:kern w:val="0"/>
                <w:sz w:val="24"/>
              </w:rPr>
              <w:t xml:space="preserve"> </w:t>
            </w:r>
            <w:r w:rsidR="003323EE" w:rsidRPr="003323EE">
              <w:rPr>
                <w:rFonts w:asciiTheme="minorHAnsi" w:eastAsia="MS PGothic" w:hAnsiTheme="minorHAnsi" w:cs="Arial"/>
                <w:kern w:val="0"/>
                <w:sz w:val="24"/>
              </w:rPr>
              <w:t>Provide Teacher Training on Blackboard Management</w:t>
            </w:r>
          </w:p>
          <w:p w:rsidR="003323EE" w:rsidRPr="003323EE" w:rsidRDefault="003323EE" w:rsidP="00850494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</w:pPr>
            <w:r w:rsidRPr="003323EE"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  <w:u w:val="single"/>
              </w:rPr>
              <w:t>Output 2</w:t>
            </w:r>
            <w:r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 xml:space="preserve"> </w:t>
            </w:r>
            <w:r w:rsidRPr="003323EE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>Teachers</w:t>
            </w:r>
            <w:r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 xml:space="preserve"> are able to implement open-ended approach in a</w:t>
            </w:r>
            <w:r w:rsidRPr="00C5322C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 xml:space="preserve"> lesson-study or open class.</w:t>
            </w:r>
          </w:p>
          <w:p w:rsidR="00EB3811" w:rsidRPr="000C3D35" w:rsidRDefault="00850494" w:rsidP="000C3D35">
            <w:pPr>
              <w:spacing w:line="300" w:lineRule="exact"/>
              <w:rPr>
                <w:rFonts w:ascii="Palatino Linotype" w:eastAsia="MS PGothic" w:hAnsi="Palatino Linotype" w:cs="Arial"/>
                <w:kern w:val="0"/>
                <w:sz w:val="22"/>
              </w:rPr>
            </w:pPr>
            <w:r w:rsidRPr="000C3D35">
              <w:rPr>
                <w:rFonts w:ascii="Palatino Linotype" w:eastAsia="MS PGothic" w:hAnsi="Palatino Linotype" w:cs="Arial"/>
                <w:b/>
                <w:kern w:val="0"/>
                <w:sz w:val="22"/>
              </w:rPr>
              <w:t>Activity 2-1</w:t>
            </w:r>
            <w:r w:rsidR="00DD4487" w:rsidRPr="000C3D35">
              <w:rPr>
                <w:rFonts w:ascii="Palatino Linotype" w:eastAsia="MS PGothic" w:hAnsi="Palatino Linotype" w:cs="Arial" w:hint="eastAsia"/>
                <w:kern w:val="0"/>
                <w:sz w:val="22"/>
              </w:rPr>
              <w:t xml:space="preserve"> </w:t>
            </w:r>
            <w:r w:rsidR="003323EE" w:rsidRPr="000C3D35">
              <w:rPr>
                <w:rFonts w:ascii="Palatino Linotype" w:eastAsia="MS PGothic" w:hAnsi="Palatino Linotype" w:cs="Arial"/>
                <w:kern w:val="0"/>
                <w:sz w:val="22"/>
              </w:rPr>
              <w:t>Develop a lesson study</w:t>
            </w:r>
            <w:r w:rsidR="00EB3811" w:rsidRPr="000C3D35">
              <w:rPr>
                <w:rFonts w:ascii="Palatino Linotype" w:eastAsia="MS PGothic" w:hAnsi="Palatino Linotype" w:cs="Arial"/>
                <w:kern w:val="0"/>
                <w:sz w:val="22"/>
              </w:rPr>
              <w:t xml:space="preserve"> plan using open-ended approach with the pilot school </w:t>
            </w:r>
          </w:p>
          <w:p w:rsidR="00EB3811" w:rsidRDefault="00EB3811" w:rsidP="00EB3811">
            <w:pPr>
              <w:pStyle w:val="ListParagraph"/>
              <w:numPr>
                <w:ilvl w:val="2"/>
                <w:numId w:val="8"/>
              </w:numPr>
              <w:spacing w:line="300" w:lineRule="exact"/>
              <w:ind w:leftChars="0"/>
              <w:rPr>
                <w:rFonts w:ascii="Palatino Linotype" w:eastAsia="MS PGothic" w:hAnsi="Palatino Linotype" w:cs="Arial"/>
                <w:kern w:val="0"/>
                <w:sz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</w:rPr>
              <w:t xml:space="preserve">Guide and </w:t>
            </w:r>
            <w:r w:rsidR="003323EE">
              <w:rPr>
                <w:rFonts w:ascii="Palatino Linotype" w:eastAsia="MS PGothic" w:hAnsi="Palatino Linotype" w:cs="Arial"/>
                <w:kern w:val="0"/>
                <w:sz w:val="22"/>
              </w:rPr>
              <w:t>assist the teacher</w:t>
            </w:r>
            <w:r>
              <w:rPr>
                <w:rFonts w:ascii="Palatino Linotype" w:eastAsia="MS PGothic" w:hAnsi="Palatino Linotype" w:cs="Arial"/>
                <w:kern w:val="0"/>
                <w:sz w:val="22"/>
              </w:rPr>
              <w:t xml:space="preserve"> in her lesson plan </w:t>
            </w:r>
          </w:p>
          <w:p w:rsidR="00850494" w:rsidRDefault="00EB3811" w:rsidP="004F6299">
            <w:pPr>
              <w:pStyle w:val="ListParagraph"/>
              <w:spacing w:line="300" w:lineRule="exact"/>
              <w:ind w:leftChars="0" w:left="2448"/>
              <w:rPr>
                <w:rFonts w:ascii="Palatino Linotype" w:eastAsia="MS PGothic" w:hAnsi="Palatino Linotype" w:cs="Arial"/>
                <w:kern w:val="0"/>
                <w:sz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</w:rPr>
              <w:t>Set up dates for the implementation of her lesson in lesson study</w:t>
            </w:r>
          </w:p>
          <w:p w:rsidR="00850494" w:rsidRDefault="00EB3811" w:rsidP="004F6299">
            <w:pPr>
              <w:pStyle w:val="ListParagraph"/>
              <w:spacing w:line="300" w:lineRule="exact"/>
              <w:ind w:leftChars="0" w:left="2448"/>
              <w:rPr>
                <w:rFonts w:ascii="Palatino Linotype" w:eastAsia="MS PGothic" w:hAnsi="Palatino Linotype" w:cs="Arial"/>
                <w:kern w:val="0"/>
                <w:sz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</w:rPr>
              <w:t>Set up a date for implementation of open-ended approach in open class</w:t>
            </w:r>
          </w:p>
          <w:p w:rsidR="004F6299" w:rsidRPr="004F6299" w:rsidRDefault="004F6299" w:rsidP="004F6299">
            <w:pPr>
              <w:pStyle w:val="ListParagraph"/>
              <w:numPr>
                <w:ilvl w:val="2"/>
                <w:numId w:val="8"/>
              </w:numPr>
              <w:spacing w:line="300" w:lineRule="exact"/>
              <w:ind w:leftChars="0"/>
              <w:rPr>
                <w:rFonts w:ascii="Palatino Linotype" w:eastAsia="MS PGothic" w:hAnsi="Palatino Linotype" w:cs="Arial"/>
                <w:kern w:val="0"/>
                <w:sz w:val="22"/>
              </w:rPr>
            </w:pPr>
            <w:r w:rsidRPr="004F6299">
              <w:rPr>
                <w:rFonts w:ascii="Palatino Linotype" w:eastAsia="MS PGothic" w:hAnsi="Palatino Linotype" w:cs="Arial"/>
                <w:kern w:val="0"/>
                <w:sz w:val="22"/>
              </w:rPr>
              <w:t>Monthly Monitoring and Conference</w:t>
            </w:r>
          </w:p>
          <w:p w:rsidR="004F6299" w:rsidRDefault="004F6299" w:rsidP="004F6299">
            <w:pPr>
              <w:pStyle w:val="ListParagraph"/>
              <w:numPr>
                <w:ilvl w:val="2"/>
                <w:numId w:val="8"/>
              </w:numPr>
              <w:spacing w:line="300" w:lineRule="exact"/>
              <w:ind w:leftChars="0"/>
              <w:rPr>
                <w:rFonts w:ascii="Palatino Linotype" w:eastAsia="MS PGothic" w:hAnsi="Palatino Linotype" w:cs="Arial"/>
                <w:kern w:val="0"/>
                <w:sz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</w:rPr>
              <w:t>Lesson Study</w:t>
            </w:r>
          </w:p>
          <w:p w:rsidR="004F6299" w:rsidRPr="004F6299" w:rsidRDefault="004F6299" w:rsidP="004F6299">
            <w:pPr>
              <w:pStyle w:val="ListParagraph"/>
              <w:numPr>
                <w:ilvl w:val="2"/>
                <w:numId w:val="8"/>
              </w:numPr>
              <w:spacing w:line="300" w:lineRule="exact"/>
              <w:ind w:leftChars="0"/>
              <w:rPr>
                <w:rFonts w:ascii="Palatino Linotype" w:eastAsia="MS PGothic" w:hAnsi="Palatino Linotype" w:cs="Arial"/>
                <w:kern w:val="0"/>
                <w:sz w:val="22"/>
              </w:rPr>
            </w:pPr>
            <w:r>
              <w:rPr>
                <w:rFonts w:ascii="Palatino Linotype" w:eastAsia="MS PGothic" w:hAnsi="Palatino Linotype" w:cs="Arial"/>
                <w:kern w:val="0"/>
                <w:sz w:val="22"/>
              </w:rPr>
              <w:t>Open Class</w:t>
            </w: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7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  <w:tr w:rsidR="00850494" w:rsidRPr="00D27EB9" w:rsidTr="00850494">
        <w:trPr>
          <w:trHeight w:val="582"/>
        </w:trPr>
        <w:tc>
          <w:tcPr>
            <w:tcW w:w="10221" w:type="dxa"/>
            <w:gridSpan w:val="2"/>
            <w:vMerge/>
            <w:shd w:val="clear" w:color="auto" w:fill="auto"/>
            <w:noWrap/>
            <w:vAlign w:val="center"/>
          </w:tcPr>
          <w:p w:rsidR="00850494" w:rsidRPr="00D27EB9" w:rsidRDefault="00850494" w:rsidP="00850494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300" w:firstLine="650"/>
              <w:rPr>
                <w:rFonts w:ascii="Palatino Linotype" w:eastAsia="MS PGothic" w:hAnsi="Palatino Linotype" w:cs="Arial"/>
                <w:kern w:val="0"/>
                <w:sz w:val="22"/>
                <w:szCs w:val="22"/>
              </w:rPr>
            </w:pPr>
          </w:p>
        </w:tc>
      </w:tr>
    </w:tbl>
    <w:p w:rsid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</w:p>
    <w:p w:rsidR="00850494" w:rsidRPr="00850494" w:rsidRDefault="00850494" w:rsidP="00850494">
      <w:pPr>
        <w:rPr>
          <w:rFonts w:ascii="Palatino Linotype" w:eastAsia="MS PGothic" w:hAnsi="Palatino Linotype" w:cs="Arial"/>
          <w:sz w:val="22"/>
          <w:szCs w:val="22"/>
        </w:rPr>
        <w:sectPr w:rsidR="00850494" w:rsidRPr="00850494" w:rsidSect="00850494">
          <w:pgSz w:w="11906" w:h="16838" w:code="9"/>
          <w:pgMar w:top="851" w:right="851" w:bottom="851" w:left="851" w:header="397" w:footer="397" w:gutter="0"/>
          <w:cols w:space="425"/>
          <w:docGrid w:type="linesAndChars" w:linePitch="291" w:charSpace="-690"/>
        </w:sectPr>
      </w:pPr>
    </w:p>
    <w:p w:rsidR="00850494" w:rsidRPr="00D27EB9" w:rsidRDefault="00850494" w:rsidP="00850494">
      <w:pPr>
        <w:rPr>
          <w:rFonts w:ascii="Palatino Linotype" w:eastAsia="MS PGothic" w:hAnsi="Palatino Linotype" w:cs="Arial"/>
          <w:sz w:val="22"/>
          <w:szCs w:val="22"/>
        </w:rPr>
      </w:pPr>
      <w:r w:rsidRPr="00D27EB9">
        <w:rPr>
          <w:rFonts w:ascii="Palatino Linotype" w:eastAsia="MS PGothic" w:hAnsi="Palatino Linotype" w:cs="Arial"/>
          <w:sz w:val="22"/>
          <w:szCs w:val="22"/>
        </w:rPr>
        <w:lastRenderedPageBreak/>
        <w:t>Plan of Operation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800"/>
        <w:gridCol w:w="1787"/>
        <w:gridCol w:w="236"/>
        <w:gridCol w:w="236"/>
        <w:gridCol w:w="236"/>
        <w:gridCol w:w="295"/>
        <w:gridCol w:w="270"/>
        <w:gridCol w:w="270"/>
        <w:gridCol w:w="450"/>
        <w:gridCol w:w="450"/>
        <w:gridCol w:w="450"/>
        <w:gridCol w:w="270"/>
        <w:gridCol w:w="270"/>
        <w:gridCol w:w="1098"/>
        <w:gridCol w:w="1872"/>
        <w:gridCol w:w="1530"/>
        <w:gridCol w:w="920"/>
        <w:gridCol w:w="1207"/>
      </w:tblGrid>
      <w:tr w:rsidR="00DD4487" w:rsidRPr="00CA6D0F" w:rsidTr="00117621">
        <w:tc>
          <w:tcPr>
            <w:tcW w:w="2088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Output</w:t>
            </w:r>
          </w:p>
          <w:p w:rsidR="009E31D3" w:rsidRPr="00CA6D0F" w:rsidRDefault="009E31D3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No.</w:t>
            </w:r>
          </w:p>
        </w:tc>
        <w:tc>
          <w:tcPr>
            <w:tcW w:w="1800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Activities</w:t>
            </w:r>
          </w:p>
        </w:tc>
        <w:tc>
          <w:tcPr>
            <w:tcW w:w="1787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Expected results</w:t>
            </w:r>
          </w:p>
        </w:tc>
        <w:tc>
          <w:tcPr>
            <w:tcW w:w="3433" w:type="dxa"/>
            <w:gridSpan w:val="11"/>
          </w:tcPr>
          <w:p w:rsidR="00850494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Time Schedule</w:t>
            </w:r>
          </w:p>
          <w:p w:rsidR="00131703" w:rsidRPr="00CA6D0F" w:rsidRDefault="00D44A38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>
              <w:rPr>
                <w:rFonts w:asciiTheme="minorHAnsi" w:eastAsia="MS PGothic" w:hAnsiTheme="minorHAnsi" w:cs="Arial"/>
                <w:b/>
                <w:szCs w:val="21"/>
              </w:rPr>
              <w:t>(Month of a Year</w:t>
            </w:r>
            <w:r w:rsidR="00131703">
              <w:rPr>
                <w:rFonts w:asciiTheme="minorHAnsi" w:eastAsia="MS PGothic" w:hAnsiTheme="minorHAnsi" w:cs="Arial"/>
                <w:b/>
                <w:szCs w:val="21"/>
              </w:rPr>
              <w:t>)</w:t>
            </w:r>
          </w:p>
        </w:tc>
        <w:tc>
          <w:tcPr>
            <w:tcW w:w="1098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Persons in charge</w:t>
            </w:r>
          </w:p>
        </w:tc>
        <w:tc>
          <w:tcPr>
            <w:tcW w:w="1872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Implementers</w:t>
            </w:r>
          </w:p>
        </w:tc>
        <w:tc>
          <w:tcPr>
            <w:tcW w:w="1530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Materials, equipments</w:t>
            </w:r>
          </w:p>
        </w:tc>
        <w:tc>
          <w:tcPr>
            <w:tcW w:w="920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Budget</w:t>
            </w:r>
          </w:p>
        </w:tc>
        <w:tc>
          <w:tcPr>
            <w:tcW w:w="1207" w:type="dxa"/>
          </w:tcPr>
          <w:p w:rsidR="00850494" w:rsidRPr="00CA6D0F" w:rsidRDefault="00850494" w:rsidP="00CA6D0F">
            <w:pPr>
              <w:jc w:val="center"/>
              <w:rPr>
                <w:rFonts w:asciiTheme="minorHAnsi" w:eastAsia="MS PGothic" w:hAnsiTheme="minorHAnsi" w:cs="Arial"/>
                <w:b/>
                <w:szCs w:val="21"/>
              </w:rPr>
            </w:pPr>
            <w:r w:rsidRPr="00CA6D0F">
              <w:rPr>
                <w:rFonts w:asciiTheme="minorHAnsi" w:eastAsia="MS PGothic" w:hAnsiTheme="minorHAnsi" w:cs="Arial"/>
                <w:b/>
                <w:szCs w:val="21"/>
              </w:rPr>
              <w:t>Remarks</w:t>
            </w:r>
          </w:p>
        </w:tc>
      </w:tr>
      <w:tr w:rsidR="00D44A38" w:rsidRPr="00F647F1" w:rsidTr="00117621">
        <w:tc>
          <w:tcPr>
            <w:tcW w:w="2088" w:type="dxa"/>
          </w:tcPr>
          <w:p w:rsidR="00D44A38" w:rsidRPr="00F647F1" w:rsidRDefault="00D44A38" w:rsidP="00F647F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</w:pPr>
          </w:p>
          <w:p w:rsidR="00D44A38" w:rsidRPr="00F647F1" w:rsidRDefault="00D44A38" w:rsidP="00F647F1">
            <w:pPr>
              <w:pStyle w:val="ListParagraph"/>
              <w:widowControl/>
              <w:numPr>
                <w:ilvl w:val="0"/>
                <w:numId w:val="4"/>
              </w:numPr>
              <w:adjustRightInd w:val="0"/>
              <w:snapToGrid w:val="0"/>
              <w:spacing w:before="100" w:beforeAutospacing="1" w:after="100" w:afterAutospacing="1"/>
              <w:ind w:leftChars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 w:rsidRPr="00F647F1">
              <w:rPr>
                <w:rFonts w:asciiTheme="minorHAnsi" w:eastAsia="MS PGothic" w:hAnsiTheme="minorHAnsi" w:cs="Arial"/>
                <w:kern w:val="0"/>
                <w:sz w:val="22"/>
              </w:rPr>
              <w:t>Teachers are able to implement open-ended teaching approach in their class.</w:t>
            </w:r>
          </w:p>
        </w:tc>
        <w:tc>
          <w:tcPr>
            <w:tcW w:w="1800" w:type="dxa"/>
          </w:tcPr>
          <w:p w:rsidR="00D44A38" w:rsidRPr="00F647F1" w:rsidRDefault="00D44A38" w:rsidP="00F647F1">
            <w:pPr>
              <w:spacing w:line="300" w:lineRule="exact"/>
              <w:jc w:val="left"/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</w:pPr>
          </w:p>
          <w:p w:rsidR="00D44A38" w:rsidRPr="00F647F1" w:rsidRDefault="00D44A38" w:rsidP="00F647F1">
            <w:pPr>
              <w:spacing w:line="300" w:lineRule="exact"/>
              <w:jc w:val="left"/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</w:pPr>
          </w:p>
          <w:p w:rsidR="00D44A38" w:rsidRPr="00F647F1" w:rsidRDefault="00D44A38" w:rsidP="00F647F1">
            <w:pPr>
              <w:spacing w:line="300" w:lineRule="exac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b/>
                <w:kern w:val="0"/>
                <w:sz w:val="22"/>
                <w:szCs w:val="22"/>
              </w:rPr>
              <w:t>Activity 1-1</w:t>
            </w:r>
            <w:r w:rsidRPr="00F647F1">
              <w:rPr>
                <w:rFonts w:asciiTheme="minorHAnsi" w:hAnsiTheme="minorHAnsi"/>
                <w:sz w:val="22"/>
                <w:szCs w:val="22"/>
              </w:rPr>
              <w:t xml:space="preserve"> Provide Teacher Training on Open-Ended Teaching Strategies 3 times a year</w:t>
            </w:r>
          </w:p>
          <w:p w:rsidR="00D44A38" w:rsidRPr="00F647F1" w:rsidRDefault="00D44A38" w:rsidP="00F647F1">
            <w:pPr>
              <w:spacing w:line="300" w:lineRule="exac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D44A38" w:rsidRPr="00F647F1" w:rsidRDefault="00D44A38" w:rsidP="00F647F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 w:rsidRPr="00F647F1">
              <w:rPr>
                <w:rFonts w:asciiTheme="minorHAnsi" w:eastAsia="MS PGothic" w:hAnsiTheme="minorHAnsi" w:cs="Arial"/>
                <w:b/>
                <w:kern w:val="0"/>
                <w:sz w:val="22"/>
              </w:rPr>
              <w:t>Activity 1-2</w:t>
            </w:r>
            <w:r w:rsidRPr="00F647F1">
              <w:rPr>
                <w:rFonts w:asciiTheme="minorHAnsi" w:eastAsia="MS PGothic" w:hAnsiTheme="minorHAnsi" w:cs="Arial"/>
                <w:kern w:val="0"/>
                <w:sz w:val="22"/>
              </w:rPr>
              <w:t xml:space="preserve"> Provide Teacher Training on Classroom Management </w:t>
            </w:r>
          </w:p>
          <w:p w:rsidR="00F647F1" w:rsidRDefault="00F647F1" w:rsidP="00F647F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117621" w:rsidRPr="00F647F1" w:rsidRDefault="00117621" w:rsidP="00F647F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D44A38" w:rsidRPr="00F647F1" w:rsidRDefault="00D44A38" w:rsidP="00F647F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hAnsiTheme="minorHAnsi"/>
                <w:sz w:val="22"/>
              </w:rPr>
            </w:pPr>
            <w:r w:rsidRPr="00F647F1">
              <w:rPr>
                <w:rFonts w:asciiTheme="minorHAnsi" w:eastAsia="MS PGothic" w:hAnsiTheme="minorHAnsi" w:cs="Arial"/>
                <w:b/>
                <w:kern w:val="0"/>
                <w:sz w:val="22"/>
              </w:rPr>
              <w:t>Activity 1-3</w:t>
            </w:r>
            <w:r w:rsidRPr="00F647F1">
              <w:rPr>
                <w:rFonts w:asciiTheme="minorHAnsi" w:eastAsia="MS PGothic" w:hAnsiTheme="minorHAnsi" w:cs="Arial"/>
                <w:kern w:val="0"/>
                <w:sz w:val="22"/>
              </w:rPr>
              <w:t xml:space="preserve"> Provide Teacher Training on Blackboard Management</w:t>
            </w:r>
          </w:p>
          <w:p w:rsidR="00D44A38" w:rsidRPr="00F647F1" w:rsidRDefault="00D44A38" w:rsidP="00F647F1">
            <w:pPr>
              <w:widowControl/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1787" w:type="dxa"/>
          </w:tcPr>
          <w:p w:rsidR="00D44A38" w:rsidRDefault="00F647F1" w:rsidP="00F647F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647F1" w:rsidRDefault="00F647F1" w:rsidP="00F647F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4D18F7" w:rsidRPr="004D18F7" w:rsidRDefault="004D18F7" w:rsidP="00F647F1">
            <w:pPr>
              <w:pStyle w:val="ListParagraph"/>
              <w:numPr>
                <w:ilvl w:val="0"/>
                <w:numId w:val="13"/>
              </w:numPr>
              <w:ind w:leftChars="0"/>
              <w:jc w:val="left"/>
              <w:rPr>
                <w:rFonts w:asciiTheme="minorHAnsi" w:hAnsiTheme="minorHAnsi"/>
                <w:sz w:val="22"/>
              </w:rPr>
            </w:pPr>
            <w:r w:rsidRPr="004D18F7">
              <w:rPr>
                <w:rFonts w:asciiTheme="minorHAnsi" w:hAnsiTheme="minorHAnsi"/>
                <w:sz w:val="22"/>
              </w:rPr>
              <w:t xml:space="preserve">Overall math grades for </w:t>
            </w:r>
            <w:r>
              <w:rPr>
                <w:rFonts w:asciiTheme="minorHAnsi" w:hAnsiTheme="minorHAnsi"/>
                <w:sz w:val="22"/>
              </w:rPr>
              <w:t>each grade on the Quarterly Assessments increased by at least 1.5% every semester.</w:t>
            </w:r>
          </w:p>
          <w:p w:rsidR="00F647F1" w:rsidRPr="004D18F7" w:rsidRDefault="00F647F1" w:rsidP="004D18F7">
            <w:pPr>
              <w:pStyle w:val="ListParagraph"/>
              <w:numPr>
                <w:ilvl w:val="0"/>
                <w:numId w:val="13"/>
              </w:numPr>
              <w:ind w:leftChars="0"/>
              <w:jc w:val="left"/>
              <w:rPr>
                <w:rFonts w:asciiTheme="minorHAnsi" w:hAnsiTheme="minorHAnsi"/>
                <w:sz w:val="22"/>
              </w:rPr>
            </w:pPr>
            <w:r w:rsidRPr="004D18F7">
              <w:rPr>
                <w:rFonts w:asciiTheme="minorHAnsi" w:hAnsiTheme="minorHAnsi"/>
                <w:sz w:val="22"/>
              </w:rPr>
              <w:t>Math National Average Grade for math</w:t>
            </w:r>
            <w:r w:rsidR="004D18F7">
              <w:rPr>
                <w:rFonts w:asciiTheme="minorHAnsi" w:hAnsiTheme="minorHAnsi"/>
                <w:sz w:val="22"/>
              </w:rPr>
              <w:t xml:space="preserve"> students </w:t>
            </w:r>
            <w:r w:rsidR="00C84608">
              <w:rPr>
                <w:rFonts w:asciiTheme="minorHAnsi" w:hAnsiTheme="minorHAnsi"/>
                <w:sz w:val="22"/>
              </w:rPr>
              <w:t>o</w:t>
            </w:r>
            <w:r w:rsidRPr="004D18F7">
              <w:rPr>
                <w:rFonts w:asciiTheme="minorHAnsi" w:hAnsiTheme="minorHAnsi"/>
                <w:sz w:val="22"/>
              </w:rPr>
              <w:t>n</w:t>
            </w:r>
            <w:r w:rsidR="004D18F7">
              <w:rPr>
                <w:rFonts w:asciiTheme="minorHAnsi" w:hAnsiTheme="minorHAnsi"/>
                <w:sz w:val="22"/>
              </w:rPr>
              <w:t xml:space="preserve"> PAT test increase by at least 2% in a year</w:t>
            </w:r>
            <w:r w:rsidRPr="004D18F7">
              <w:rPr>
                <w:rFonts w:asciiTheme="minorHAnsi" w:hAnsiTheme="minorHAnsi"/>
                <w:sz w:val="22"/>
              </w:rPr>
              <w:t>.</w:t>
            </w:r>
          </w:p>
          <w:p w:rsidR="00D44A38" w:rsidRPr="00F647F1" w:rsidRDefault="00D44A38" w:rsidP="00F647F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4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5</w:t>
            </w:r>
          </w:p>
        </w:tc>
        <w:tc>
          <w:tcPr>
            <w:tcW w:w="236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6</w:t>
            </w:r>
          </w:p>
        </w:tc>
        <w:tc>
          <w:tcPr>
            <w:tcW w:w="295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7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pStyle w:val="ListParagraph"/>
              <w:numPr>
                <w:ilvl w:val="0"/>
                <w:numId w:val="12"/>
              </w:numPr>
              <w:ind w:leftChars="0"/>
              <w:jc w:val="left"/>
              <w:rPr>
                <w:rFonts w:asciiTheme="minorHAnsi" w:eastAsia="MS PGothic" w:hAnsiTheme="minorHAnsi" w:cs="Arial"/>
                <w:sz w:val="22"/>
              </w:rPr>
            </w:pPr>
          </w:p>
        </w:tc>
        <w:tc>
          <w:tcPr>
            <w:tcW w:w="27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8</w:t>
            </w:r>
          </w:p>
        </w:tc>
        <w:tc>
          <w:tcPr>
            <w:tcW w:w="27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9</w:t>
            </w:r>
          </w:p>
        </w:tc>
        <w:tc>
          <w:tcPr>
            <w:tcW w:w="45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10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11</w:t>
            </w:r>
          </w:p>
        </w:tc>
        <w:tc>
          <w:tcPr>
            <w:tcW w:w="45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12</w:t>
            </w: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:rsidR="00D44A38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1</w:t>
            </w: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117621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27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</w:tcPr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 xml:space="preserve">Melanie and Chief of Teacher Training </w:t>
            </w:r>
          </w:p>
        </w:tc>
        <w:tc>
          <w:tcPr>
            <w:tcW w:w="1872" w:type="dxa"/>
          </w:tcPr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Melanie, Training Specialists, Chief of Teacher Training</w:t>
            </w:r>
          </w:p>
        </w:tc>
        <w:tc>
          <w:tcPr>
            <w:tcW w:w="1530" w:type="dxa"/>
          </w:tcPr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P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Projector, laptop, Japan training documents</w:t>
            </w:r>
            <w:r w:rsidR="000C3D35">
              <w:rPr>
                <w:rFonts w:asciiTheme="minorHAnsi" w:eastAsia="MS PGothic" w:hAnsiTheme="minorHAnsi" w:cs="Arial"/>
                <w:sz w:val="22"/>
                <w:szCs w:val="22"/>
              </w:rPr>
              <w:t>, transportations</w:t>
            </w:r>
          </w:p>
        </w:tc>
        <w:tc>
          <w:tcPr>
            <w:tcW w:w="920" w:type="dxa"/>
          </w:tcPr>
          <w:p w:rsidR="00D44A38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0C3D35" w:rsidRDefault="000C3D35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0C3D35" w:rsidRPr="00F647F1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$3,000</w:t>
            </w:r>
          </w:p>
        </w:tc>
        <w:tc>
          <w:tcPr>
            <w:tcW w:w="1207" w:type="dxa"/>
          </w:tcPr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F647F1" w:rsidRDefault="00F647F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0C3D35" w:rsidP="000C3D35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Fund is provided by Federal grants for math programs.</w:t>
            </w:r>
          </w:p>
        </w:tc>
      </w:tr>
      <w:tr w:rsidR="00D44A38" w:rsidRPr="00CA6D0F" w:rsidTr="00117621">
        <w:trPr>
          <w:trHeight w:val="890"/>
        </w:trPr>
        <w:tc>
          <w:tcPr>
            <w:tcW w:w="2088" w:type="dxa"/>
          </w:tcPr>
          <w:p w:rsidR="00D44A38" w:rsidRPr="00F647F1" w:rsidRDefault="00D44A38" w:rsidP="00F647F1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 xml:space="preserve">2. </w:t>
            </w:r>
            <w:r w:rsidRPr="00F647F1">
              <w:rPr>
                <w:rFonts w:asciiTheme="minorHAnsi" w:eastAsia="MS PGothic" w:hAnsiTheme="minorHAnsi" w:cs="Arial"/>
                <w:kern w:val="0"/>
                <w:sz w:val="22"/>
                <w:szCs w:val="22"/>
              </w:rPr>
              <w:t>Teachers are able to implement open-ended approach in a lesson-study or open class.</w:t>
            </w:r>
          </w:p>
        </w:tc>
        <w:tc>
          <w:tcPr>
            <w:tcW w:w="1800" w:type="dxa"/>
          </w:tcPr>
          <w:p w:rsidR="00D44A38" w:rsidRDefault="00D44A38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 w:rsidRPr="00F647F1">
              <w:rPr>
                <w:rFonts w:asciiTheme="minorHAnsi" w:eastAsia="MS PGothic" w:hAnsiTheme="minorHAnsi" w:cs="Arial"/>
                <w:b/>
                <w:kern w:val="0"/>
                <w:sz w:val="22"/>
              </w:rPr>
              <w:t>Activity 2-1</w:t>
            </w:r>
            <w:r w:rsidR="00117621">
              <w:rPr>
                <w:rFonts w:asciiTheme="minorHAnsi" w:eastAsia="MS PGothic" w:hAnsiTheme="minorHAnsi" w:cs="Arial"/>
                <w:kern w:val="0"/>
                <w:sz w:val="22"/>
              </w:rPr>
              <w:t xml:space="preserve"> Teacher</w:t>
            </w:r>
            <w:r w:rsidR="000C3D35">
              <w:rPr>
                <w:rFonts w:asciiTheme="minorHAnsi" w:eastAsia="MS PGothic" w:hAnsiTheme="minorHAnsi" w:cs="Arial"/>
                <w:kern w:val="0"/>
                <w:sz w:val="22"/>
              </w:rPr>
              <w:t>s</w:t>
            </w:r>
            <w:r w:rsidR="00117621">
              <w:rPr>
                <w:rFonts w:asciiTheme="minorHAnsi" w:eastAsia="MS PGothic" w:hAnsiTheme="minorHAnsi" w:cs="Arial"/>
                <w:kern w:val="0"/>
                <w:sz w:val="22"/>
              </w:rPr>
              <w:t xml:space="preserve"> apply</w:t>
            </w:r>
            <w:r w:rsidRPr="00F647F1">
              <w:rPr>
                <w:rFonts w:asciiTheme="minorHAnsi" w:eastAsia="MS PGothic" w:hAnsiTheme="minorHAnsi" w:cs="Arial"/>
                <w:kern w:val="0"/>
                <w:sz w:val="22"/>
              </w:rPr>
              <w:t xml:space="preserve"> open-ende</w:t>
            </w:r>
            <w:r w:rsidR="00117621">
              <w:rPr>
                <w:rFonts w:asciiTheme="minorHAnsi" w:eastAsia="MS PGothic" w:hAnsiTheme="minorHAnsi" w:cs="Arial"/>
                <w:kern w:val="0"/>
                <w:sz w:val="22"/>
              </w:rPr>
              <w:t>d approach in lesson study or open class</w:t>
            </w:r>
            <w:r w:rsidR="00F647F1">
              <w:rPr>
                <w:rFonts w:asciiTheme="minorHAnsi" w:eastAsia="MS PGothic" w:hAnsiTheme="minorHAnsi" w:cs="Arial"/>
                <w:kern w:val="0"/>
                <w:sz w:val="22"/>
              </w:rPr>
              <w:t>.</w:t>
            </w:r>
            <w:r w:rsidRPr="00F647F1">
              <w:rPr>
                <w:rFonts w:asciiTheme="minorHAnsi" w:eastAsia="MS PGothic" w:hAnsiTheme="minorHAnsi" w:cs="Arial"/>
                <w:kern w:val="0"/>
                <w:sz w:val="22"/>
              </w:rPr>
              <w:t xml:space="preserve"> </w:t>
            </w: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>
              <w:rPr>
                <w:rFonts w:asciiTheme="minorHAnsi" w:eastAsia="MS PGothic" w:hAnsiTheme="minorHAnsi" w:cs="Arial"/>
                <w:kern w:val="0"/>
                <w:sz w:val="22"/>
              </w:rPr>
              <w:lastRenderedPageBreak/>
              <w:t>2-1-2 Conference with teachers and school principal</w:t>
            </w: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>
              <w:rPr>
                <w:rFonts w:asciiTheme="minorHAnsi" w:eastAsia="MS PGothic" w:hAnsiTheme="minorHAnsi" w:cs="Arial"/>
                <w:kern w:val="0"/>
                <w:sz w:val="22"/>
              </w:rPr>
              <w:t>2-1-2 Monthly Monitoring</w:t>
            </w: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>
              <w:rPr>
                <w:rFonts w:asciiTheme="minorHAnsi" w:eastAsia="MS PGothic" w:hAnsiTheme="minorHAnsi" w:cs="Arial"/>
                <w:kern w:val="0"/>
                <w:sz w:val="22"/>
              </w:rPr>
              <w:t>2-1-3 Implementation of open-ended approach in lesson study</w:t>
            </w:r>
          </w:p>
          <w:p w:rsidR="004F6299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</w:p>
          <w:p w:rsidR="004F6299" w:rsidRPr="00117621" w:rsidRDefault="004F6299" w:rsidP="00117621">
            <w:pPr>
              <w:pStyle w:val="ListParagraph"/>
              <w:spacing w:line="300" w:lineRule="exact"/>
              <w:ind w:leftChars="0" w:left="0"/>
              <w:jc w:val="left"/>
              <w:rPr>
                <w:rFonts w:asciiTheme="minorHAnsi" w:eastAsia="MS PGothic" w:hAnsiTheme="minorHAnsi" w:cs="Arial"/>
                <w:kern w:val="0"/>
                <w:sz w:val="22"/>
              </w:rPr>
            </w:pPr>
            <w:r>
              <w:rPr>
                <w:rFonts w:asciiTheme="minorHAnsi" w:eastAsia="MS PGothic" w:hAnsiTheme="minorHAnsi" w:cs="Arial"/>
                <w:kern w:val="0"/>
                <w:sz w:val="22"/>
              </w:rPr>
              <w:t>2-1-4 Implementation of open-ended approach in open class</w:t>
            </w:r>
          </w:p>
        </w:tc>
        <w:tc>
          <w:tcPr>
            <w:tcW w:w="1787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0C3D35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lastRenderedPageBreak/>
              <w:t>X</w:t>
            </w:r>
          </w:p>
        </w:tc>
        <w:tc>
          <w:tcPr>
            <w:tcW w:w="295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0C3D35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lastRenderedPageBreak/>
              <w:t>X</w:t>
            </w:r>
          </w:p>
        </w:tc>
        <w:tc>
          <w:tcPr>
            <w:tcW w:w="27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27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45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lastRenderedPageBreak/>
              <w:t>X</w:t>
            </w: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45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Pr="00F647F1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45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27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lastRenderedPageBreak/>
              <w:t>X</w:t>
            </w: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Pr="00F647F1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270" w:type="dxa"/>
          </w:tcPr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D44A38" w:rsidRDefault="00117621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</w:p>
          <w:p w:rsidR="004F6299" w:rsidRPr="00F647F1" w:rsidRDefault="004F6299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X</w:t>
            </w:r>
          </w:p>
        </w:tc>
        <w:tc>
          <w:tcPr>
            <w:tcW w:w="1098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lastRenderedPageBreak/>
              <w:t>Melanie and Chief of Teacher Training</w:t>
            </w:r>
          </w:p>
        </w:tc>
        <w:tc>
          <w:tcPr>
            <w:tcW w:w="1872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Melanie, Training Specialists, Chief of Teacher Training, and Pilot School Principal and math teachers</w:t>
            </w:r>
          </w:p>
        </w:tc>
        <w:tc>
          <w:tcPr>
            <w:tcW w:w="1530" w:type="dxa"/>
          </w:tcPr>
          <w:p w:rsidR="00D44A38" w:rsidRPr="00F647F1" w:rsidRDefault="00D44A38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 w:rsidRPr="00F647F1">
              <w:rPr>
                <w:rFonts w:asciiTheme="minorHAnsi" w:eastAsia="MS PGothic" w:hAnsiTheme="minorHAnsi" w:cs="Arial"/>
                <w:sz w:val="22"/>
                <w:szCs w:val="22"/>
              </w:rPr>
              <w:t>Projector, laptop, Japan training documents, transportation</w:t>
            </w:r>
          </w:p>
        </w:tc>
        <w:tc>
          <w:tcPr>
            <w:tcW w:w="920" w:type="dxa"/>
          </w:tcPr>
          <w:p w:rsidR="00D44A38" w:rsidRPr="00F647F1" w:rsidRDefault="000C3D35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$100</w:t>
            </w:r>
          </w:p>
        </w:tc>
        <w:tc>
          <w:tcPr>
            <w:tcW w:w="1207" w:type="dxa"/>
          </w:tcPr>
          <w:p w:rsidR="00D44A38" w:rsidRPr="00F647F1" w:rsidRDefault="000C3D35" w:rsidP="00F647F1">
            <w:pPr>
              <w:jc w:val="left"/>
              <w:rPr>
                <w:rFonts w:asciiTheme="minorHAnsi" w:eastAsia="MS PGothic" w:hAnsiTheme="minorHAnsi" w:cs="Arial"/>
                <w:sz w:val="22"/>
                <w:szCs w:val="22"/>
              </w:rPr>
            </w:pPr>
            <w:r>
              <w:rPr>
                <w:rFonts w:asciiTheme="minorHAnsi" w:eastAsia="MS PGothic" w:hAnsiTheme="minorHAnsi" w:cs="Arial"/>
                <w:sz w:val="22"/>
                <w:szCs w:val="22"/>
              </w:rPr>
              <w:t>(same as above)</w:t>
            </w:r>
          </w:p>
        </w:tc>
      </w:tr>
    </w:tbl>
    <w:p w:rsidR="00BF3911" w:rsidRDefault="00BF3911"/>
    <w:sectPr w:rsidR="00BF3911" w:rsidSect="00850494">
      <w:pgSz w:w="16838" w:h="11906" w:orient="landscape" w:code="9"/>
      <w:pgMar w:top="567" w:right="567" w:bottom="567" w:left="567" w:header="397" w:footer="397" w:gutter="0"/>
      <w:cols w:space="425"/>
      <w:docGrid w:type="linesAndChars" w:linePitch="291" w:charSpace="-6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5D" w:rsidRDefault="00073A5D">
      <w:r>
        <w:separator/>
      </w:r>
    </w:p>
  </w:endnote>
  <w:endnote w:type="continuationSeparator" w:id="1">
    <w:p w:rsidR="00073A5D" w:rsidRDefault="0007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5D" w:rsidRDefault="00073A5D">
      <w:r>
        <w:separator/>
      </w:r>
    </w:p>
  </w:footnote>
  <w:footnote w:type="continuationSeparator" w:id="1">
    <w:p w:rsidR="00073A5D" w:rsidRDefault="0007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71E"/>
    <w:multiLevelType w:val="hybridMultilevel"/>
    <w:tmpl w:val="EBFA9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20DAE"/>
    <w:multiLevelType w:val="multilevel"/>
    <w:tmpl w:val="F8928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2562A4B"/>
    <w:multiLevelType w:val="hybridMultilevel"/>
    <w:tmpl w:val="8A601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7C20"/>
    <w:multiLevelType w:val="hybridMultilevel"/>
    <w:tmpl w:val="A7F85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D7089"/>
    <w:multiLevelType w:val="hybridMultilevel"/>
    <w:tmpl w:val="A67C4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F071B1"/>
    <w:multiLevelType w:val="hybridMultilevel"/>
    <w:tmpl w:val="3F7A8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60BE3"/>
    <w:multiLevelType w:val="hybridMultilevel"/>
    <w:tmpl w:val="DED06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C5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9B39A5"/>
    <w:multiLevelType w:val="multilevel"/>
    <w:tmpl w:val="3970F7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55159E0"/>
    <w:multiLevelType w:val="hybridMultilevel"/>
    <w:tmpl w:val="9B0A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594F28"/>
    <w:multiLevelType w:val="multilevel"/>
    <w:tmpl w:val="E4BCC1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44" w:hanging="48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352" w:hanging="1440"/>
      </w:pPr>
      <w:rPr>
        <w:rFonts w:hint="default"/>
      </w:rPr>
    </w:lvl>
  </w:abstractNum>
  <w:abstractNum w:abstractNumId="11">
    <w:nsid w:val="658209B1"/>
    <w:multiLevelType w:val="multilevel"/>
    <w:tmpl w:val="E4BCC1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44" w:hanging="48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352" w:hanging="1440"/>
      </w:pPr>
      <w:rPr>
        <w:rFonts w:hint="default"/>
      </w:rPr>
    </w:lvl>
  </w:abstractNum>
  <w:abstractNum w:abstractNumId="12">
    <w:nsid w:val="6F705A18"/>
    <w:multiLevelType w:val="multilevel"/>
    <w:tmpl w:val="08FA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stylePaneFormatFilter w:val="3F01"/>
  <w:defaultTabStop w:val="840"/>
  <w:hyphenationZone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94"/>
    <w:rsid w:val="00065518"/>
    <w:rsid w:val="00073A5D"/>
    <w:rsid w:val="000B0748"/>
    <w:rsid w:val="000C3D35"/>
    <w:rsid w:val="00117621"/>
    <w:rsid w:val="00131703"/>
    <w:rsid w:val="002B0F0B"/>
    <w:rsid w:val="003323EE"/>
    <w:rsid w:val="003453BB"/>
    <w:rsid w:val="003458E2"/>
    <w:rsid w:val="004529D5"/>
    <w:rsid w:val="004D18F7"/>
    <w:rsid w:val="004F6299"/>
    <w:rsid w:val="0056717B"/>
    <w:rsid w:val="00664202"/>
    <w:rsid w:val="00850494"/>
    <w:rsid w:val="008A4E8C"/>
    <w:rsid w:val="008F7F2C"/>
    <w:rsid w:val="00903330"/>
    <w:rsid w:val="00992D31"/>
    <w:rsid w:val="009E31D3"/>
    <w:rsid w:val="00AF274E"/>
    <w:rsid w:val="00AF6958"/>
    <w:rsid w:val="00B537B9"/>
    <w:rsid w:val="00BB746F"/>
    <w:rsid w:val="00BD6DAF"/>
    <w:rsid w:val="00BF3911"/>
    <w:rsid w:val="00BF4569"/>
    <w:rsid w:val="00C379A3"/>
    <w:rsid w:val="00C5322C"/>
    <w:rsid w:val="00C76778"/>
    <w:rsid w:val="00C84608"/>
    <w:rsid w:val="00CA6D0F"/>
    <w:rsid w:val="00CC188E"/>
    <w:rsid w:val="00D44A38"/>
    <w:rsid w:val="00DD4487"/>
    <w:rsid w:val="00EB3811"/>
    <w:rsid w:val="00F608CB"/>
    <w:rsid w:val="00F647F1"/>
    <w:rsid w:val="00F7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49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04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9E31D3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9E31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E31D3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DD4487"/>
    <w:pPr>
      <w:ind w:leftChars="400" w:left="84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0F43-C5CA-4F8A-B252-301E4339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566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【Format for ActionPlan】</vt:lpstr>
      <vt:lpstr>【Format for ActionPlan】</vt:lpstr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【Format for ActionPlan】</dc:title>
  <dc:subject/>
  <dc:creator>国際協力機構</dc:creator>
  <cp:keywords/>
  <cp:lastModifiedBy>HP Japan</cp:lastModifiedBy>
  <cp:revision>5</cp:revision>
  <cp:lastPrinted>2012-01-24T03:15:00Z</cp:lastPrinted>
  <dcterms:created xsi:type="dcterms:W3CDTF">2012-02-29T23:51:00Z</dcterms:created>
  <dcterms:modified xsi:type="dcterms:W3CDTF">2012-03-01T02:48:00Z</dcterms:modified>
</cp:coreProperties>
</file>